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F41" w:rsidRDefault="00AE58B8" w:rsidP="00474C5C">
      <w:pPr>
        <w:pStyle w:val="Heading1"/>
        <w:spacing w:before="0" w:after="120"/>
        <w:jc w:val="center"/>
      </w:pPr>
      <w:bookmarkStart w:id="0" w:name="_GoBack"/>
      <w:r>
        <w:rPr>
          <w:rFonts w:hint="eastAsia"/>
        </w:rPr>
        <w:t>车载事故紧急呼叫系统</w:t>
      </w:r>
      <w:r w:rsidR="00E60135">
        <w:rPr>
          <w:rFonts w:hint="eastAsia"/>
        </w:rPr>
        <w:t>（</w:t>
      </w:r>
      <w:r w:rsidR="00E60135">
        <w:rPr>
          <w:rFonts w:hint="eastAsia"/>
        </w:rPr>
        <w:t>AECS</w:t>
      </w:r>
      <w:r w:rsidR="00E60135">
        <w:rPr>
          <w:rFonts w:hint="eastAsia"/>
        </w:rPr>
        <w:t>）</w:t>
      </w:r>
      <w:r>
        <w:rPr>
          <w:rFonts w:hint="eastAsia"/>
        </w:rPr>
        <w:t>中的移动通信技术研究报告</w:t>
      </w:r>
    </w:p>
    <w:bookmarkEnd w:id="0"/>
    <w:p w:rsidR="00DB503C" w:rsidRDefault="00DB503C" w:rsidP="00BB0638">
      <w:pPr>
        <w:pStyle w:val="ListParagraph"/>
        <w:numPr>
          <w:ilvl w:val="0"/>
          <w:numId w:val="1"/>
        </w:numPr>
      </w:pPr>
      <w:r>
        <w:rPr>
          <w:rFonts w:hint="eastAsia"/>
        </w:rPr>
        <w:t>车载事故紧急呼叫</w:t>
      </w:r>
      <w:r w:rsidR="00DB4337">
        <w:rPr>
          <w:rFonts w:hint="eastAsia"/>
        </w:rPr>
        <w:t>技术</w:t>
      </w:r>
      <w:r>
        <w:rPr>
          <w:rFonts w:hint="eastAsia"/>
        </w:rPr>
        <w:t>概述</w:t>
      </w:r>
      <w:r w:rsidR="00236958">
        <w:rPr>
          <w:rFonts w:hint="eastAsia"/>
        </w:rPr>
        <w:t xml:space="preserve"> </w:t>
      </w:r>
    </w:p>
    <w:p w:rsidR="00DB4337" w:rsidRDefault="00DB4337" w:rsidP="00DB4337">
      <w:pPr>
        <w:pStyle w:val="ListParagraph"/>
        <w:numPr>
          <w:ilvl w:val="1"/>
          <w:numId w:val="1"/>
        </w:numPr>
      </w:pPr>
      <w:r>
        <w:rPr>
          <w:rFonts w:hint="eastAsia"/>
        </w:rPr>
        <w:t>车载事故紧急呼叫基本技术要求</w:t>
      </w:r>
    </w:p>
    <w:p w:rsidR="00DB4337" w:rsidRDefault="00DB4337" w:rsidP="00DB4337">
      <w:pPr>
        <w:pStyle w:val="ListParagraph"/>
        <w:numPr>
          <w:ilvl w:val="1"/>
          <w:numId w:val="1"/>
        </w:numPr>
      </w:pPr>
      <w:r>
        <w:rPr>
          <w:rFonts w:hint="eastAsia"/>
        </w:rPr>
        <w:t>车载事故紧急呼叫技术的标准化现状</w:t>
      </w:r>
    </w:p>
    <w:p w:rsidR="00DB4337" w:rsidRDefault="00DB4337" w:rsidP="00474C5C">
      <w:pPr>
        <w:pStyle w:val="ListParagraph"/>
        <w:numPr>
          <w:ilvl w:val="1"/>
          <w:numId w:val="1"/>
        </w:numPr>
      </w:pPr>
      <w:r>
        <w:rPr>
          <w:rFonts w:hint="eastAsia"/>
        </w:rPr>
        <w:t>车载紧急呼叫的全球部署现状</w:t>
      </w:r>
    </w:p>
    <w:p w:rsidR="00BB0638" w:rsidRDefault="00BB0638" w:rsidP="00BB0638">
      <w:pPr>
        <w:pStyle w:val="ListParagraph"/>
      </w:pPr>
    </w:p>
    <w:p w:rsidR="00DB503C" w:rsidRDefault="00DB503C" w:rsidP="00BB0638">
      <w:pPr>
        <w:pStyle w:val="ListParagraph"/>
        <w:numPr>
          <w:ilvl w:val="0"/>
          <w:numId w:val="1"/>
        </w:numPr>
      </w:pPr>
      <w:r>
        <w:rPr>
          <w:rFonts w:hint="eastAsia"/>
        </w:rPr>
        <w:t>移动通信</w:t>
      </w:r>
      <w:r w:rsidR="00E532A5">
        <w:rPr>
          <w:rFonts w:hint="eastAsia"/>
        </w:rPr>
        <w:t>网络的基本业务能力</w:t>
      </w:r>
      <w:r w:rsidR="00236958">
        <w:rPr>
          <w:rFonts w:hint="eastAsia"/>
        </w:rPr>
        <w:t xml:space="preserve"> </w:t>
      </w:r>
      <w:r w:rsidR="00236958">
        <w:t>()</w:t>
      </w:r>
    </w:p>
    <w:p w:rsidR="005D187D" w:rsidRDefault="00810793" w:rsidP="005D187D">
      <w:pPr>
        <w:pStyle w:val="ListParagraph"/>
        <w:numPr>
          <w:ilvl w:val="1"/>
          <w:numId w:val="1"/>
        </w:numPr>
      </w:pPr>
      <w:r>
        <w:rPr>
          <w:rFonts w:hint="eastAsia"/>
        </w:rPr>
        <w:t>第二代移动通信技术</w:t>
      </w:r>
      <w:r w:rsidR="005D187D">
        <w:rPr>
          <w:rFonts w:hint="eastAsia"/>
        </w:rPr>
        <w:t>2G</w:t>
      </w:r>
    </w:p>
    <w:p w:rsidR="005D187D" w:rsidRDefault="00810793" w:rsidP="005D187D">
      <w:pPr>
        <w:pStyle w:val="ListParagraph"/>
        <w:numPr>
          <w:ilvl w:val="1"/>
          <w:numId w:val="1"/>
        </w:numPr>
      </w:pPr>
      <w:r>
        <w:rPr>
          <w:rFonts w:hint="eastAsia"/>
        </w:rPr>
        <w:t>第三代移动通信技术</w:t>
      </w:r>
      <w:r w:rsidR="005D187D">
        <w:rPr>
          <w:rFonts w:hint="eastAsia"/>
        </w:rPr>
        <w:t>3G</w:t>
      </w:r>
    </w:p>
    <w:p w:rsidR="005D187D" w:rsidRDefault="00810793" w:rsidP="005D187D">
      <w:pPr>
        <w:pStyle w:val="ListParagraph"/>
        <w:numPr>
          <w:ilvl w:val="1"/>
          <w:numId w:val="1"/>
        </w:numPr>
      </w:pPr>
      <w:r>
        <w:rPr>
          <w:rFonts w:hint="eastAsia"/>
        </w:rPr>
        <w:t>第四代移动通信技术</w:t>
      </w:r>
      <w:r w:rsidR="005D187D">
        <w:rPr>
          <w:rFonts w:hint="eastAsia"/>
        </w:rPr>
        <w:t>4G</w:t>
      </w:r>
    </w:p>
    <w:p w:rsidR="00EB4561" w:rsidRDefault="00810793" w:rsidP="005D187D">
      <w:pPr>
        <w:pStyle w:val="ListParagraph"/>
        <w:numPr>
          <w:ilvl w:val="1"/>
          <w:numId w:val="1"/>
        </w:numPr>
      </w:pPr>
      <w:r>
        <w:rPr>
          <w:rFonts w:hint="eastAsia"/>
        </w:rPr>
        <w:t>第五代移动通信技术</w:t>
      </w:r>
      <w:r w:rsidR="00EB4561">
        <w:rPr>
          <w:rFonts w:hint="eastAsia"/>
        </w:rPr>
        <w:t>5G</w:t>
      </w:r>
    </w:p>
    <w:p w:rsidR="00E532A5" w:rsidRDefault="00E532A5" w:rsidP="00E532A5">
      <w:pPr>
        <w:pStyle w:val="ListParagraph"/>
        <w:ind w:left="1212"/>
      </w:pPr>
    </w:p>
    <w:p w:rsidR="00216DBE" w:rsidRDefault="00216DBE" w:rsidP="00E532A5">
      <w:pPr>
        <w:pStyle w:val="ListParagraph"/>
        <w:numPr>
          <w:ilvl w:val="0"/>
          <w:numId w:val="1"/>
        </w:numPr>
      </w:pPr>
      <w:r>
        <w:rPr>
          <w:rFonts w:hint="eastAsia"/>
        </w:rPr>
        <w:t>移动通信网络中的紧急呼叫业务</w:t>
      </w:r>
      <w:r w:rsidR="00236958">
        <w:rPr>
          <w:rFonts w:hint="eastAsia"/>
        </w:rPr>
        <w:t xml:space="preserve"> </w:t>
      </w:r>
      <w:r w:rsidR="00236958">
        <w:t>()</w:t>
      </w:r>
    </w:p>
    <w:p w:rsidR="00BE0213" w:rsidRDefault="00BE0213" w:rsidP="00BE0213">
      <w:pPr>
        <w:pStyle w:val="ListParagraph"/>
        <w:numPr>
          <w:ilvl w:val="1"/>
          <w:numId w:val="1"/>
        </w:numPr>
      </w:pPr>
      <w:r>
        <w:rPr>
          <w:rFonts w:hint="eastAsia"/>
        </w:rPr>
        <w:t>基于电路域语音紧急呼叫</w:t>
      </w:r>
    </w:p>
    <w:p w:rsidR="00BE0213" w:rsidRDefault="00BE0213" w:rsidP="00BE0213">
      <w:pPr>
        <w:pStyle w:val="ListParagraph"/>
        <w:numPr>
          <w:ilvl w:val="1"/>
          <w:numId w:val="1"/>
        </w:numPr>
      </w:pPr>
      <w:r>
        <w:rPr>
          <w:rFonts w:hint="eastAsia"/>
        </w:rPr>
        <w:t>基于</w:t>
      </w:r>
      <w:r>
        <w:rPr>
          <w:rFonts w:hint="eastAsia"/>
        </w:rPr>
        <w:t>IMS</w:t>
      </w:r>
      <w:r>
        <w:rPr>
          <w:rFonts w:hint="eastAsia"/>
        </w:rPr>
        <w:t>的语音紧急呼叫</w:t>
      </w:r>
    </w:p>
    <w:p w:rsidR="00BB0638" w:rsidRPr="005D187D" w:rsidRDefault="00BB0638" w:rsidP="00BB0638">
      <w:pPr>
        <w:pStyle w:val="ListParagraph"/>
        <w:ind w:left="1212"/>
      </w:pPr>
    </w:p>
    <w:p w:rsidR="00614ADC" w:rsidRDefault="00614ADC" w:rsidP="00614ADC">
      <w:pPr>
        <w:pStyle w:val="ListParagraph"/>
        <w:numPr>
          <w:ilvl w:val="0"/>
          <w:numId w:val="1"/>
        </w:numPr>
      </w:pPr>
      <w:r>
        <w:rPr>
          <w:rFonts w:hint="eastAsia"/>
        </w:rPr>
        <w:t>车载事故紧急呼叫系统的通信解决方案探讨</w:t>
      </w:r>
    </w:p>
    <w:p w:rsidR="00614ADC" w:rsidRDefault="00566C4D" w:rsidP="00474C5C">
      <w:pPr>
        <w:pStyle w:val="ListParagraph"/>
        <w:numPr>
          <w:ilvl w:val="1"/>
          <w:numId w:val="1"/>
        </w:numPr>
      </w:pPr>
      <w:r>
        <w:rPr>
          <w:rFonts w:hint="eastAsia"/>
        </w:rPr>
        <w:t>3GPP</w:t>
      </w:r>
      <w:r>
        <w:rPr>
          <w:rFonts w:hint="eastAsia"/>
        </w:rPr>
        <w:t>带内调制（</w:t>
      </w:r>
      <w:r>
        <w:rPr>
          <w:rFonts w:hint="eastAsia"/>
        </w:rPr>
        <w:t>In-band</w:t>
      </w:r>
      <w:r>
        <w:rPr>
          <w:rFonts w:hint="eastAsia"/>
        </w:rPr>
        <w:t>）方案</w:t>
      </w:r>
    </w:p>
    <w:p w:rsidR="00566C4D" w:rsidRDefault="00566C4D" w:rsidP="00474C5C">
      <w:pPr>
        <w:pStyle w:val="ListParagraph"/>
        <w:numPr>
          <w:ilvl w:val="1"/>
          <w:numId w:val="1"/>
        </w:numPr>
      </w:pPr>
      <w:r>
        <w:rPr>
          <w:rFonts w:hint="eastAsia"/>
        </w:rPr>
        <w:t>3GPP</w:t>
      </w:r>
      <w:r>
        <w:t xml:space="preserve"> </w:t>
      </w:r>
      <w:r>
        <w:rPr>
          <w:rFonts w:hint="eastAsia"/>
        </w:rPr>
        <w:t>下一代车辆紧急呼叫（</w:t>
      </w:r>
      <w:r>
        <w:rPr>
          <w:rFonts w:hint="eastAsia"/>
        </w:rPr>
        <w:t>NG-eCall</w:t>
      </w:r>
      <w:r>
        <w:rPr>
          <w:rFonts w:hint="eastAsia"/>
        </w:rPr>
        <w:t>）方案</w:t>
      </w:r>
    </w:p>
    <w:p w:rsidR="00F15E31" w:rsidRDefault="00F15E31" w:rsidP="00614ADC">
      <w:pPr>
        <w:pStyle w:val="ListParagraph"/>
        <w:numPr>
          <w:ilvl w:val="1"/>
          <w:numId w:val="1"/>
        </w:numPr>
      </w:pPr>
      <w:r>
        <w:rPr>
          <w:rFonts w:hint="eastAsia"/>
        </w:rPr>
        <w:t>基于</w:t>
      </w:r>
      <w:r>
        <w:rPr>
          <w:rFonts w:hint="eastAsia"/>
        </w:rPr>
        <w:t>IP</w:t>
      </w:r>
      <w:r>
        <w:rPr>
          <w:rFonts w:hint="eastAsia"/>
        </w:rPr>
        <w:t>的下一代</w:t>
      </w:r>
      <w:r>
        <w:rPr>
          <w:rFonts w:hint="eastAsia"/>
        </w:rPr>
        <w:t>eCall</w:t>
      </w:r>
      <w:r>
        <w:rPr>
          <w:rFonts w:hint="eastAsia"/>
        </w:rPr>
        <w:t>技术（</w:t>
      </w:r>
      <w:r>
        <w:t>IETF RFC 8147</w:t>
      </w:r>
      <w:r>
        <w:rPr>
          <w:rFonts w:hint="eastAsia"/>
        </w:rPr>
        <w:t>）</w:t>
      </w:r>
    </w:p>
    <w:p w:rsidR="000B41D3" w:rsidRDefault="000B41D3" w:rsidP="000B41D3">
      <w:pPr>
        <w:pStyle w:val="ListParagraph"/>
        <w:numPr>
          <w:ilvl w:val="1"/>
          <w:numId w:val="1"/>
        </w:numPr>
      </w:pPr>
      <w:r>
        <w:rPr>
          <w:rFonts w:hint="eastAsia"/>
        </w:rPr>
        <w:t>VoLTE</w:t>
      </w:r>
      <w:r>
        <w:rPr>
          <w:rFonts w:hint="eastAsia"/>
        </w:rPr>
        <w:t>方案</w:t>
      </w:r>
      <w:r>
        <w:rPr>
          <w:rFonts w:hint="eastAsia"/>
        </w:rPr>
        <w:t xml:space="preserve"> </w:t>
      </w:r>
    </w:p>
    <w:p w:rsidR="00566C4D" w:rsidRDefault="00574DCD" w:rsidP="00474C5C">
      <w:pPr>
        <w:pStyle w:val="ListParagraph"/>
        <w:numPr>
          <w:ilvl w:val="1"/>
          <w:numId w:val="1"/>
        </w:numPr>
      </w:pPr>
      <w:r>
        <w:rPr>
          <w:rFonts w:hint="eastAsia"/>
        </w:rPr>
        <w:t>电路域语音</w:t>
      </w:r>
      <w:r>
        <w:rPr>
          <w:rFonts w:hint="eastAsia"/>
        </w:rPr>
        <w:t>+</w:t>
      </w:r>
      <w:r>
        <w:rPr>
          <w:rFonts w:hint="eastAsia"/>
        </w:rPr>
        <w:t>分组数据方案</w:t>
      </w:r>
      <w:r w:rsidR="00236958">
        <w:rPr>
          <w:rFonts w:hint="eastAsia"/>
        </w:rPr>
        <w:t xml:space="preserve"> </w:t>
      </w:r>
    </w:p>
    <w:p w:rsidR="00D403C6" w:rsidRDefault="00D403C6" w:rsidP="00D403C6">
      <w:pPr>
        <w:pStyle w:val="ListParagraph"/>
        <w:ind w:left="1212"/>
      </w:pPr>
    </w:p>
    <w:p w:rsidR="00D403C6" w:rsidRDefault="00D403C6" w:rsidP="00D403C6">
      <w:pPr>
        <w:pStyle w:val="ListParagraph"/>
        <w:numPr>
          <w:ilvl w:val="0"/>
          <w:numId w:val="1"/>
        </w:numPr>
      </w:pPr>
      <w:r>
        <w:rPr>
          <w:rFonts w:hint="eastAsia"/>
        </w:rPr>
        <w:t>国内移动通信网络现状</w:t>
      </w:r>
    </w:p>
    <w:p w:rsidR="00D403C6" w:rsidRDefault="00D403C6" w:rsidP="00D403C6">
      <w:pPr>
        <w:pStyle w:val="ListParagraph"/>
        <w:numPr>
          <w:ilvl w:val="1"/>
          <w:numId w:val="1"/>
        </w:numPr>
      </w:pPr>
      <w:r>
        <w:rPr>
          <w:rFonts w:hint="eastAsia"/>
        </w:rPr>
        <w:t>中国移动</w:t>
      </w:r>
      <w:r w:rsidR="00BF7F59">
        <w:rPr>
          <w:rFonts w:hint="eastAsia"/>
        </w:rPr>
        <w:t xml:space="preserve"> </w:t>
      </w:r>
    </w:p>
    <w:p w:rsidR="00E60135" w:rsidRDefault="00E60135" w:rsidP="00150F5A">
      <w:pPr>
        <w:pStyle w:val="ListParagraph"/>
        <w:numPr>
          <w:ilvl w:val="2"/>
          <w:numId w:val="1"/>
        </w:numPr>
        <w:ind w:left="1440" w:hanging="720"/>
      </w:pPr>
      <w:r>
        <w:rPr>
          <w:rFonts w:hint="eastAsia"/>
        </w:rPr>
        <w:t>网络技术基本情况</w:t>
      </w:r>
    </w:p>
    <w:p w:rsidR="00E60135" w:rsidRDefault="00E60135" w:rsidP="00150F5A">
      <w:pPr>
        <w:pStyle w:val="ListParagraph"/>
        <w:numPr>
          <w:ilvl w:val="2"/>
          <w:numId w:val="1"/>
        </w:numPr>
        <w:ind w:left="1440" w:hanging="720"/>
      </w:pPr>
      <w:r>
        <w:rPr>
          <w:rFonts w:hint="eastAsia"/>
        </w:rPr>
        <w:t>网络覆盖与业务能力基本情况</w:t>
      </w:r>
    </w:p>
    <w:p w:rsidR="00E60135" w:rsidRDefault="00E60135" w:rsidP="00150F5A">
      <w:pPr>
        <w:pStyle w:val="ListParagraph"/>
        <w:numPr>
          <w:ilvl w:val="2"/>
          <w:numId w:val="1"/>
        </w:numPr>
        <w:ind w:left="1440" w:hanging="720"/>
      </w:pPr>
      <w:r>
        <w:rPr>
          <w:rFonts w:hint="eastAsia"/>
        </w:rPr>
        <w:t>网络演进计划</w:t>
      </w:r>
    </w:p>
    <w:p w:rsidR="00E60135" w:rsidRDefault="00E60135" w:rsidP="00150F5A">
      <w:pPr>
        <w:pStyle w:val="ListParagraph"/>
        <w:numPr>
          <w:ilvl w:val="2"/>
          <w:numId w:val="1"/>
        </w:numPr>
        <w:ind w:left="1440" w:hanging="720"/>
      </w:pPr>
      <w:r>
        <w:rPr>
          <w:rFonts w:hint="eastAsia"/>
        </w:rPr>
        <w:t>可选的</w:t>
      </w:r>
      <w:r>
        <w:rPr>
          <w:rFonts w:hint="eastAsia"/>
        </w:rPr>
        <w:t>AECS</w:t>
      </w:r>
      <w:r>
        <w:rPr>
          <w:rFonts w:hint="eastAsia"/>
        </w:rPr>
        <w:t>技术方案</w:t>
      </w:r>
    </w:p>
    <w:p w:rsidR="00D403C6" w:rsidRDefault="00D403C6" w:rsidP="00D403C6">
      <w:pPr>
        <w:pStyle w:val="ListParagraph"/>
        <w:numPr>
          <w:ilvl w:val="1"/>
          <w:numId w:val="1"/>
        </w:numPr>
      </w:pPr>
      <w:r>
        <w:rPr>
          <w:rFonts w:hint="eastAsia"/>
        </w:rPr>
        <w:t>中国</w:t>
      </w:r>
      <w:r w:rsidR="00E60135">
        <w:rPr>
          <w:rFonts w:hint="eastAsia"/>
        </w:rPr>
        <w:t>电信</w:t>
      </w:r>
      <w:r w:rsidR="00BF7F59">
        <w:rPr>
          <w:rFonts w:hint="eastAsia"/>
        </w:rPr>
        <w:t xml:space="preserve"> </w:t>
      </w:r>
    </w:p>
    <w:p w:rsidR="00E60135" w:rsidRDefault="00E60135" w:rsidP="00150F5A">
      <w:pPr>
        <w:pStyle w:val="ListParagraph"/>
        <w:numPr>
          <w:ilvl w:val="2"/>
          <w:numId w:val="1"/>
        </w:numPr>
        <w:ind w:left="1440" w:hanging="720"/>
      </w:pPr>
      <w:r>
        <w:rPr>
          <w:rFonts w:hint="eastAsia"/>
        </w:rPr>
        <w:t>网络技术基本情况</w:t>
      </w:r>
    </w:p>
    <w:p w:rsidR="00E60135" w:rsidRDefault="00E60135" w:rsidP="00150F5A">
      <w:pPr>
        <w:pStyle w:val="ListParagraph"/>
        <w:numPr>
          <w:ilvl w:val="2"/>
          <w:numId w:val="1"/>
        </w:numPr>
        <w:ind w:left="1440" w:hanging="720"/>
      </w:pPr>
      <w:r>
        <w:rPr>
          <w:rFonts w:hint="eastAsia"/>
        </w:rPr>
        <w:t>网络覆盖与业务能力基本情况</w:t>
      </w:r>
    </w:p>
    <w:p w:rsidR="00E60135" w:rsidRDefault="00E60135" w:rsidP="00150F5A">
      <w:pPr>
        <w:pStyle w:val="ListParagraph"/>
        <w:numPr>
          <w:ilvl w:val="2"/>
          <w:numId w:val="1"/>
        </w:numPr>
        <w:ind w:left="1440" w:hanging="720"/>
      </w:pPr>
      <w:r>
        <w:rPr>
          <w:rFonts w:hint="eastAsia"/>
        </w:rPr>
        <w:t>网络演进计划</w:t>
      </w:r>
    </w:p>
    <w:p w:rsidR="00E60135" w:rsidRDefault="00E60135" w:rsidP="00150F5A">
      <w:pPr>
        <w:pStyle w:val="ListParagraph"/>
        <w:numPr>
          <w:ilvl w:val="2"/>
          <w:numId w:val="1"/>
        </w:numPr>
        <w:ind w:left="1440" w:hanging="720"/>
      </w:pPr>
      <w:r>
        <w:rPr>
          <w:rFonts w:hint="eastAsia"/>
        </w:rPr>
        <w:t>可选的</w:t>
      </w:r>
      <w:r>
        <w:rPr>
          <w:rFonts w:hint="eastAsia"/>
        </w:rPr>
        <w:t>AECS</w:t>
      </w:r>
      <w:r>
        <w:rPr>
          <w:rFonts w:hint="eastAsia"/>
        </w:rPr>
        <w:t>技术方案</w:t>
      </w:r>
    </w:p>
    <w:p w:rsidR="00D403C6" w:rsidRDefault="00D403C6" w:rsidP="00D403C6">
      <w:pPr>
        <w:pStyle w:val="ListParagraph"/>
        <w:numPr>
          <w:ilvl w:val="1"/>
          <w:numId w:val="1"/>
        </w:numPr>
      </w:pPr>
      <w:r>
        <w:rPr>
          <w:rFonts w:hint="eastAsia"/>
        </w:rPr>
        <w:t>中国</w:t>
      </w:r>
      <w:r w:rsidR="00E60135">
        <w:rPr>
          <w:rFonts w:hint="eastAsia"/>
        </w:rPr>
        <w:t>联通</w:t>
      </w:r>
      <w:r w:rsidR="00BF7F59">
        <w:rPr>
          <w:rFonts w:hint="eastAsia"/>
        </w:rPr>
        <w:t xml:space="preserve"> </w:t>
      </w:r>
    </w:p>
    <w:p w:rsidR="00E60135" w:rsidRDefault="00E60135" w:rsidP="00150F5A">
      <w:pPr>
        <w:pStyle w:val="ListParagraph"/>
        <w:numPr>
          <w:ilvl w:val="2"/>
          <w:numId w:val="1"/>
        </w:numPr>
        <w:ind w:left="1440" w:hanging="720"/>
      </w:pPr>
      <w:r>
        <w:rPr>
          <w:rFonts w:hint="eastAsia"/>
        </w:rPr>
        <w:t>网络技术基本情况</w:t>
      </w:r>
    </w:p>
    <w:p w:rsidR="00E60135" w:rsidRDefault="00E60135" w:rsidP="00150F5A">
      <w:pPr>
        <w:pStyle w:val="ListParagraph"/>
        <w:numPr>
          <w:ilvl w:val="2"/>
          <w:numId w:val="1"/>
        </w:numPr>
        <w:ind w:left="1440" w:hanging="720"/>
      </w:pPr>
      <w:r>
        <w:rPr>
          <w:rFonts w:hint="eastAsia"/>
        </w:rPr>
        <w:t>网络覆盖与业务能力基本情况</w:t>
      </w:r>
    </w:p>
    <w:p w:rsidR="00E60135" w:rsidRDefault="00E60135" w:rsidP="00150F5A">
      <w:pPr>
        <w:pStyle w:val="ListParagraph"/>
        <w:numPr>
          <w:ilvl w:val="2"/>
          <w:numId w:val="1"/>
        </w:numPr>
        <w:ind w:left="1440" w:hanging="720"/>
      </w:pPr>
      <w:r>
        <w:rPr>
          <w:rFonts w:hint="eastAsia"/>
        </w:rPr>
        <w:t>网络演进计划</w:t>
      </w:r>
    </w:p>
    <w:p w:rsidR="00E60135" w:rsidRDefault="00E60135" w:rsidP="00150F5A">
      <w:pPr>
        <w:pStyle w:val="ListParagraph"/>
        <w:numPr>
          <w:ilvl w:val="2"/>
          <w:numId w:val="1"/>
        </w:numPr>
        <w:ind w:left="1440" w:hanging="720"/>
      </w:pPr>
      <w:r>
        <w:rPr>
          <w:rFonts w:hint="eastAsia"/>
        </w:rPr>
        <w:t>可选的</w:t>
      </w:r>
      <w:r>
        <w:rPr>
          <w:rFonts w:hint="eastAsia"/>
        </w:rPr>
        <w:t>AECS</w:t>
      </w:r>
      <w:r>
        <w:rPr>
          <w:rFonts w:hint="eastAsia"/>
        </w:rPr>
        <w:t>技术方案</w:t>
      </w:r>
    </w:p>
    <w:p w:rsidR="00641375" w:rsidRDefault="00641375" w:rsidP="00641375">
      <w:pPr>
        <w:pStyle w:val="ListParagraph"/>
        <w:ind w:left="1440"/>
      </w:pPr>
    </w:p>
    <w:p w:rsidR="00DB503C" w:rsidRPr="00DB503C" w:rsidRDefault="00641375" w:rsidP="00DB503C">
      <w:pPr>
        <w:pStyle w:val="ListParagraph"/>
        <w:numPr>
          <w:ilvl w:val="0"/>
          <w:numId w:val="1"/>
        </w:numPr>
      </w:pPr>
      <w:r>
        <w:rPr>
          <w:rFonts w:hint="eastAsia"/>
        </w:rPr>
        <w:t>中国</w:t>
      </w:r>
      <w:r>
        <w:rPr>
          <w:rFonts w:hint="eastAsia"/>
        </w:rPr>
        <w:t>AECS</w:t>
      </w:r>
      <w:r>
        <w:rPr>
          <w:rFonts w:hint="eastAsia"/>
        </w:rPr>
        <w:t>系统通信解决方案建议</w:t>
      </w:r>
      <w:r w:rsidR="00BF7F59">
        <w:rPr>
          <w:rFonts w:hint="eastAsia"/>
        </w:rPr>
        <w:t xml:space="preserve"> </w:t>
      </w:r>
    </w:p>
    <w:sectPr w:rsidR="00DB503C" w:rsidRPr="00DB5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84624D"/>
    <w:multiLevelType w:val="multilevel"/>
    <w:tmpl w:val="F1B0B4A8"/>
    <w:lvl w:ilvl="0">
      <w:start w:val="1"/>
      <w:numFmt w:val="decimal"/>
      <w:lvlText w:val="（%1）"/>
      <w:lvlJc w:val="center"/>
      <w:pPr>
        <w:ind w:left="720" w:hanging="360"/>
      </w:pPr>
      <w:rPr>
        <w:rFonts w:hint="eastAsia"/>
        <w:spacing w:val="0"/>
      </w:rPr>
    </w:lvl>
    <w:lvl w:ilvl="1">
      <w:start w:val="1"/>
      <w:numFmt w:val="decimal"/>
      <w:isLgl/>
      <w:lvlText w:val="%1.%2"/>
      <w:lvlJc w:val="left"/>
      <w:pPr>
        <w:ind w:left="1212" w:hanging="852"/>
      </w:pPr>
      <w:rPr>
        <w:rFonts w:hint="default"/>
      </w:rPr>
    </w:lvl>
    <w:lvl w:ilvl="2">
      <w:start w:val="2"/>
      <w:numFmt w:val="decimal"/>
      <w:isLgl/>
      <w:lvlText w:val="%1.%2.%3"/>
      <w:lvlJc w:val="left"/>
      <w:pPr>
        <w:ind w:left="1212" w:hanging="852"/>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B8"/>
    <w:rsid w:val="000776AA"/>
    <w:rsid w:val="000B41D3"/>
    <w:rsid w:val="00150F5A"/>
    <w:rsid w:val="001C5E35"/>
    <w:rsid w:val="00216DBE"/>
    <w:rsid w:val="00236958"/>
    <w:rsid w:val="002541DC"/>
    <w:rsid w:val="003016DA"/>
    <w:rsid w:val="003858F5"/>
    <w:rsid w:val="00474C5C"/>
    <w:rsid w:val="00556BA6"/>
    <w:rsid w:val="00566C4D"/>
    <w:rsid w:val="00574DCD"/>
    <w:rsid w:val="005D187D"/>
    <w:rsid w:val="00614ADC"/>
    <w:rsid w:val="0063770F"/>
    <w:rsid w:val="00641375"/>
    <w:rsid w:val="006952B3"/>
    <w:rsid w:val="006A57E2"/>
    <w:rsid w:val="00713ECB"/>
    <w:rsid w:val="0078532B"/>
    <w:rsid w:val="00791D99"/>
    <w:rsid w:val="007F64BB"/>
    <w:rsid w:val="00810793"/>
    <w:rsid w:val="00865D48"/>
    <w:rsid w:val="00A77C7E"/>
    <w:rsid w:val="00AC66CB"/>
    <w:rsid w:val="00AE58B8"/>
    <w:rsid w:val="00B827C7"/>
    <w:rsid w:val="00BB0638"/>
    <w:rsid w:val="00BE0213"/>
    <w:rsid w:val="00BE5A4E"/>
    <w:rsid w:val="00BF04F5"/>
    <w:rsid w:val="00BF7F59"/>
    <w:rsid w:val="00D403C6"/>
    <w:rsid w:val="00D41BA8"/>
    <w:rsid w:val="00D9346D"/>
    <w:rsid w:val="00DB4337"/>
    <w:rsid w:val="00DB503C"/>
    <w:rsid w:val="00E532A5"/>
    <w:rsid w:val="00E60135"/>
    <w:rsid w:val="00E74A92"/>
    <w:rsid w:val="00EB4561"/>
    <w:rsid w:val="00F14F41"/>
    <w:rsid w:val="00F1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5BABE-D1C9-4296-AC00-981FB003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0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50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0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503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B503C"/>
    <w:pPr>
      <w:ind w:left="720"/>
      <w:contextualSpacing/>
    </w:pPr>
  </w:style>
  <w:style w:type="paragraph" w:styleId="BalloonText">
    <w:name w:val="Balloon Text"/>
    <w:basedOn w:val="Normal"/>
    <w:link w:val="BalloonTextChar"/>
    <w:uiPriority w:val="99"/>
    <w:semiHidden/>
    <w:unhideWhenUsed/>
    <w:rsid w:val="00637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AECS Communication Study Group 2nd Meeting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2020-01-08T08:00:00+00:00</Meeting_x0020_Date>
    <Organization_x0020_Name xmlns="061b9647-4e8e-4322-8827-bc9d1fc10aaf">NTCAS</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6D33BD03-F92F-41D8-9D7E-855155870A53}"/>
</file>

<file path=customXml/itemProps2.xml><?xml version="1.0" encoding="utf-8"?>
<ds:datastoreItem xmlns:ds="http://schemas.openxmlformats.org/officeDocument/2006/customXml" ds:itemID="{65625D86-22DC-406F-95B2-226F0CD10B61}"/>
</file>

<file path=customXml/itemProps3.xml><?xml version="1.0" encoding="utf-8"?>
<ds:datastoreItem xmlns:ds="http://schemas.openxmlformats.org/officeDocument/2006/customXml" ds:itemID="{9843EBBB-A9CA-4A47-935D-7FDE9FC7F644}"/>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Skeleton of the Study Report on AECS Communication</dc:title>
  <dc:subject/>
  <dc:creator>Qiu Hong</dc:creator>
  <cp:keywords/>
  <dc:description/>
  <cp:lastModifiedBy>Qiu Hong</cp:lastModifiedBy>
  <cp:revision>5</cp:revision>
  <dcterms:created xsi:type="dcterms:W3CDTF">2020-01-07T09:04:00Z</dcterms:created>
  <dcterms:modified xsi:type="dcterms:W3CDTF">2020-01-07T09:05:00Z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